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              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Дело №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5-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699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-26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11/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202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6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 О С Т А Н О В Л Е Н И Е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делу об административном правонарушении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город Сургут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17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июня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>ирово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судь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Сургутского судебного района города окружного значения Сургута Ханты-Мансийского автоном</w:t>
      </w:r>
      <w:r>
        <w:rPr>
          <w:rFonts w:ascii="Times New Roman" w:eastAsia="Times New Roman" w:hAnsi="Times New Roman" w:cs="Times New Roman"/>
          <w:sz w:val="28"/>
          <w:szCs w:val="28"/>
        </w:rPr>
        <w:t>ного округа – Югры Алексеенко И.А.</w:t>
      </w:r>
      <w:r>
        <w:rPr>
          <w:rFonts w:ascii="Times New Roman" w:eastAsia="Times New Roman" w:hAnsi="Times New Roman" w:cs="Times New Roman"/>
          <w:sz w:val="28"/>
          <w:szCs w:val="28"/>
        </w:rPr>
        <w:t>, находящийся по адресу: ХМАО-Югра, г. Сур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гут, ул. Гагарина, д.9, </w:t>
      </w:r>
      <w:r>
        <w:rPr>
          <w:rFonts w:ascii="Times New Roman" w:eastAsia="Times New Roman" w:hAnsi="Times New Roman" w:cs="Times New Roman"/>
          <w:sz w:val="28"/>
          <w:szCs w:val="28"/>
        </w:rPr>
        <w:t>каб</w:t>
      </w:r>
      <w:r>
        <w:rPr>
          <w:rFonts w:ascii="Times New Roman" w:eastAsia="Times New Roman" w:hAnsi="Times New Roman" w:cs="Times New Roman"/>
          <w:sz w:val="28"/>
          <w:szCs w:val="28"/>
        </w:rPr>
        <w:t>. 305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tabs>
          <w:tab w:val="left" w:pos="1065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рассмотрев в открытом судебном заседании административное дело о совершении административного правонарушения, предусмотренного ч. 1 ст. 20.25 КоАП РФ, в отношении </w:t>
      </w:r>
      <w:r>
        <w:rPr>
          <w:rStyle w:val="cat-UserDefinedgrp-32rplc-6"/>
          <w:rFonts w:ascii="Times New Roman" w:eastAsia="Times New Roman" w:hAnsi="Times New Roman" w:cs="Times New Roman"/>
          <w:sz w:val="28"/>
          <w:szCs w:val="28"/>
        </w:rPr>
        <w:t>...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С Т А Н О В И Л: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05.08</w:t>
      </w:r>
      <w:r>
        <w:rPr>
          <w:rFonts w:ascii="Times New Roman" w:eastAsia="Times New Roman" w:hAnsi="Times New Roman" w:cs="Times New Roman"/>
          <w:sz w:val="28"/>
          <w:szCs w:val="28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00 час. 0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мин. </w:t>
      </w:r>
      <w:r>
        <w:rPr>
          <w:rFonts w:ascii="Times New Roman" w:eastAsia="Times New Roman" w:hAnsi="Times New Roman" w:cs="Times New Roman"/>
          <w:sz w:val="28"/>
          <w:szCs w:val="28"/>
        </w:rPr>
        <w:t>Мурадов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Б.С.о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проживающий по адресу: </w:t>
      </w:r>
      <w:r>
        <w:rPr>
          <w:rStyle w:val="cat-UserDefinedgrp-33rplc-14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 оплатил в срок, предусмотренный ст. 32.2 КоАП РФ, административный штраф в сумме </w:t>
      </w:r>
      <w:r>
        <w:rPr>
          <w:rFonts w:ascii="Times New Roman" w:eastAsia="Times New Roman" w:hAnsi="Times New Roman" w:cs="Times New Roman"/>
          <w:sz w:val="28"/>
          <w:szCs w:val="28"/>
        </w:rPr>
        <w:t>2500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рублей согласно постановлению по делу об административном правонарушении от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22.05.2025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</w:rPr>
        <w:t>6079/25.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Мурадов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Б.С.о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судебное заседание не явился,</w:t>
      </w:r>
      <w:r>
        <w:rPr>
          <w:rFonts w:ascii="Calibri" w:eastAsia="Calibri" w:hAnsi="Calibri" w:cs="Calibri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звещен надлежащим образом, о причинах неявки суд не уведомил, ходатайств не заявлял. При указанных обстоятельствах суд рассмотрел дело в отсутствие </w:t>
      </w:r>
      <w:r>
        <w:rPr>
          <w:rFonts w:ascii="Times New Roman" w:eastAsia="Times New Roman" w:hAnsi="Times New Roman" w:cs="Times New Roman"/>
          <w:sz w:val="28"/>
          <w:szCs w:val="28"/>
        </w:rPr>
        <w:t>Мурадова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Б.С.о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обоснование виновности </w:t>
      </w:r>
      <w:r>
        <w:rPr>
          <w:rFonts w:ascii="Times New Roman" w:eastAsia="Times New Roman" w:hAnsi="Times New Roman" w:cs="Times New Roman"/>
          <w:sz w:val="28"/>
          <w:szCs w:val="28"/>
        </w:rPr>
        <w:t>Мурадова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Б.С.о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совершении правонарушения, предусмотренного ч. 1 ст. 20.25 КоАП РФ, представлены следующие документы: протокол об административном правонарушении от </w:t>
      </w:r>
      <w:r>
        <w:rPr>
          <w:rFonts w:ascii="Times New Roman" w:eastAsia="Times New Roman" w:hAnsi="Times New Roman" w:cs="Times New Roman"/>
          <w:sz w:val="28"/>
          <w:szCs w:val="28"/>
        </w:rPr>
        <w:t>12.02</w:t>
      </w:r>
      <w:r>
        <w:rPr>
          <w:rFonts w:ascii="Times New Roman" w:eastAsia="Times New Roman" w:hAnsi="Times New Roman" w:cs="Times New Roman"/>
          <w:sz w:val="28"/>
          <w:szCs w:val="28"/>
        </w:rPr>
        <w:t>.2026</w:t>
      </w:r>
      <w:r>
        <w:rPr>
          <w:rFonts w:ascii="Times New Roman" w:eastAsia="Times New Roman" w:hAnsi="Times New Roman" w:cs="Times New Roman"/>
          <w:sz w:val="28"/>
          <w:szCs w:val="28"/>
        </w:rPr>
        <w:t>; копия постановления по делу об административном правонарушении от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22.05.2025 № 6079/25 </w:t>
      </w:r>
      <w:r>
        <w:rPr>
          <w:rFonts w:ascii="Times New Roman" w:eastAsia="Times New Roman" w:hAnsi="Times New Roman" w:cs="Times New Roman"/>
          <w:sz w:val="28"/>
          <w:szCs w:val="28"/>
        </w:rPr>
        <w:t>которое вступило в законную силу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03.06.2025</w:t>
      </w:r>
      <w:r>
        <w:rPr>
          <w:rFonts w:ascii="Times New Roman" w:eastAsia="Times New Roman" w:hAnsi="Times New Roman" w:cs="Times New Roman"/>
          <w:sz w:val="28"/>
          <w:szCs w:val="28"/>
        </w:rPr>
        <w:t>; сведения об отсутствии оплаты административного штрафа к установленному сроку.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>В силу ч. 1 ст. 32.2 КоАП РФ,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рассрочки, предусмотренных статьей 31.5 настоящего Кодекса.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Оценивая в совокупности представленные доказательства, суд признает их достоверными, поскольку они нашли свое объективное подтверждение в ходе судебного разбирательства, получены с соблюдением КоАП РФ. 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совокупность доказательств позволяет суду сделать вывод о виновности </w:t>
      </w:r>
      <w:r>
        <w:rPr>
          <w:rFonts w:ascii="Times New Roman" w:eastAsia="Times New Roman" w:hAnsi="Times New Roman" w:cs="Times New Roman"/>
          <w:sz w:val="28"/>
          <w:szCs w:val="28"/>
        </w:rPr>
        <w:t>Мурадова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Б.С.о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совершении административного правонарушения, предусмотренного ч. 1 ст. 20.25 КоАП РФ.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Действия </w:t>
      </w:r>
      <w:r>
        <w:rPr>
          <w:rFonts w:ascii="Times New Roman" w:eastAsia="Times New Roman" w:hAnsi="Times New Roman" w:cs="Times New Roman"/>
          <w:sz w:val="28"/>
          <w:szCs w:val="28"/>
        </w:rPr>
        <w:t>Мурадова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Б.С.о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суд квалифицирует по ч.1 ст. 20.25 КоАП РФ – неуплата административного штрафа в срок, предусмотренный КоАП РФ. 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Обстоятельств, перечисленных в ст. 24.5 КоАП РФ, исключающих производство по делу об административном правонарушении, не имеется.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Обстоятельств, перечисленных в ст. 29.2 КоАП РФ, исключающих возможность рассмотрения дела, не имеется.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Обстоятельств, предусмотренных ст. 4.2 КоАП РФ, смягчающих административную ответственность, суд не усматривает. 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бстоятельств</w:t>
      </w:r>
      <w:r>
        <w:rPr>
          <w:rFonts w:ascii="Times New Roman" w:eastAsia="Times New Roman" w:hAnsi="Times New Roman" w:cs="Times New Roman"/>
          <w:sz w:val="28"/>
          <w:szCs w:val="28"/>
        </w:rPr>
        <w:t>, отягчающих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административную ответственность, предусмотренным ст. 4.3 КоАП РФ, </w:t>
      </w:r>
      <w:r>
        <w:rPr>
          <w:rFonts w:ascii="Times New Roman" w:eastAsia="Times New Roman" w:hAnsi="Times New Roman" w:cs="Times New Roman"/>
          <w:sz w:val="28"/>
          <w:szCs w:val="28"/>
        </w:rPr>
        <w:t>судом не установлено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Санкция ч. 1 ст. 20.25 КоАП РФ, предусматривает наказание в виде</w:t>
      </w:r>
      <w:r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административного штрафа в двукратном размере суммы неуплаченного административного штрафа, но не менее одной тысячи рублей либо административный арест на срок до пятнадцати суток, либо обязательные работы на срок до пятидесяти часов.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определении меры наказания суд учитывает характер и степень общественной опасности правонарушения, данные о личности лица, в отношении которого ведется производство по делу об административном правонарушении, его отношение к содеянному.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 и руководствуясь ст. 29.9-29.11 КоАП РФ, мировой судья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 О С Т А Н О В И Л: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>
      <w:pPr>
        <w:spacing w:before="0" w:after="0"/>
        <w:jc w:val="center"/>
        <w:rPr>
          <w:sz w:val="28"/>
          <w:szCs w:val="28"/>
        </w:rPr>
      </w:pP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Мурадова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Бахаддина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Сехраддин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оглы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признать виновн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ым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совершении правонарушения, предусмотренного ч. 1 ст. 20.25 КоАП РФ и назначить наказание в виде административного штрафа 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>пяти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тысяч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рублей 00 копеек. 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может быть обжаловано в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городской суд </w:t>
      </w:r>
      <w:r>
        <w:rPr>
          <w:rFonts w:ascii="Times New Roman" w:eastAsia="Times New Roman" w:hAnsi="Times New Roman" w:cs="Times New Roman"/>
          <w:sz w:val="28"/>
          <w:szCs w:val="28"/>
        </w:rPr>
        <w:t>через мирового судь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Сургутского судебного района города окружного значения Сургут в течение 10 дней с момента получения копии постановления.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</w:rPr>
        <w:t>И.А. Алексеенко</w:t>
      </w:r>
    </w:p>
    <w:p>
      <w:pPr>
        <w:spacing w:before="0" w:after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КОПИЯ ВЕРНА </w:t>
      </w:r>
    </w:p>
    <w:p>
      <w:pPr>
        <w:spacing w:before="0" w:after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sz w:val="20"/>
          <w:szCs w:val="20"/>
        </w:rPr>
        <w:t>ирово</w:t>
      </w:r>
      <w:r>
        <w:rPr>
          <w:rFonts w:ascii="Times New Roman" w:eastAsia="Times New Roman" w:hAnsi="Times New Roman" w:cs="Times New Roman"/>
          <w:sz w:val="20"/>
          <w:szCs w:val="20"/>
        </w:rPr>
        <w:t>й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судь</w:t>
      </w:r>
      <w:r>
        <w:rPr>
          <w:rFonts w:ascii="Times New Roman" w:eastAsia="Times New Roman" w:hAnsi="Times New Roman" w:cs="Times New Roman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судебного участка №</w:t>
      </w:r>
      <w:r>
        <w:rPr>
          <w:rFonts w:ascii="Times New Roman" w:eastAsia="Times New Roman" w:hAnsi="Times New Roman" w:cs="Times New Roman"/>
          <w:sz w:val="20"/>
          <w:szCs w:val="20"/>
        </w:rPr>
        <w:t>11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Сургутского</w:t>
      </w:r>
    </w:p>
    <w:p>
      <w:pPr>
        <w:spacing w:before="0" w:after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судебного района города окружного значения Сургута</w:t>
      </w:r>
    </w:p>
    <w:p>
      <w:pPr>
        <w:spacing w:before="0" w:after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ХМАО-Югры </w:t>
      </w:r>
      <w:r>
        <w:rPr>
          <w:rFonts w:ascii="Times New Roman" w:eastAsia="Times New Roman" w:hAnsi="Times New Roman" w:cs="Times New Roman"/>
          <w:sz w:val="20"/>
          <w:szCs w:val="20"/>
        </w:rPr>
        <w:t>______________________И.А. Алексеенко</w:t>
      </w:r>
    </w:p>
    <w:p>
      <w:pPr>
        <w:spacing w:before="0" w:after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«</w:t>
      </w:r>
      <w:r>
        <w:rPr>
          <w:rFonts w:ascii="Times New Roman" w:eastAsia="Times New Roman" w:hAnsi="Times New Roman" w:cs="Times New Roman"/>
          <w:sz w:val="20"/>
          <w:szCs w:val="20"/>
        </w:rPr>
        <w:t>17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» </w:t>
      </w:r>
      <w:r>
        <w:rPr>
          <w:rFonts w:ascii="Times New Roman" w:eastAsia="Times New Roman" w:hAnsi="Times New Roman" w:cs="Times New Roman"/>
          <w:sz w:val="20"/>
          <w:szCs w:val="20"/>
        </w:rPr>
        <w:t>июня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2026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года </w:t>
      </w:r>
    </w:p>
    <w:p>
      <w:pPr>
        <w:spacing w:before="0" w:after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Подлинный </w:t>
      </w:r>
      <w:r>
        <w:rPr>
          <w:rFonts w:ascii="Times New Roman" w:eastAsia="Times New Roman" w:hAnsi="Times New Roman" w:cs="Times New Roman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sz w:val="20"/>
          <w:szCs w:val="20"/>
        </w:rPr>
        <w:t>окумент находится в деле № 5-</w:t>
      </w:r>
      <w:r>
        <w:rPr>
          <w:rFonts w:ascii="Times New Roman" w:eastAsia="Times New Roman" w:hAnsi="Times New Roman" w:cs="Times New Roman"/>
          <w:sz w:val="20"/>
          <w:szCs w:val="20"/>
        </w:rPr>
        <w:t>699</w:t>
      </w:r>
      <w:r>
        <w:rPr>
          <w:rFonts w:ascii="Times New Roman" w:eastAsia="Times New Roman" w:hAnsi="Times New Roman" w:cs="Times New Roman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611</w:t>
      </w:r>
      <w:r>
        <w:rPr>
          <w:rFonts w:ascii="Times New Roman" w:eastAsia="Times New Roman" w:hAnsi="Times New Roman" w:cs="Times New Roman"/>
          <w:sz w:val="20"/>
          <w:szCs w:val="20"/>
        </w:rPr>
        <w:t>/202</w:t>
      </w:r>
      <w:r>
        <w:rPr>
          <w:rFonts w:ascii="Times New Roman" w:eastAsia="Times New Roman" w:hAnsi="Times New Roman" w:cs="Times New Roman"/>
          <w:sz w:val="20"/>
          <w:szCs w:val="20"/>
        </w:rPr>
        <w:t>6</w:t>
      </w:r>
    </w:p>
    <w:p>
      <w:pPr>
        <w:spacing w:before="0" w:after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Секретарь судебного заседания </w:t>
      </w:r>
    </w:p>
    <w:p>
      <w:pPr>
        <w:spacing w:before="0" w:after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___________________Н.С. Десяткина</w:t>
      </w:r>
    </w:p>
    <w:p>
      <w:pPr>
        <w:spacing w:before="0" w:after="0"/>
        <w:jc w:val="both"/>
        <w:rPr>
          <w:sz w:val="16"/>
          <w:szCs w:val="16"/>
        </w:rPr>
      </w:pPr>
    </w:p>
    <w:p>
      <w:pPr>
        <w:spacing w:before="0" w:after="0"/>
        <w:ind w:firstLine="709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Административный штраф перечислять на реквизиты: получатель: УФК по Ханты-Мансийскому автономному округу-Югре (Департамент административного обеспечения Ханты-Мансийского автономного округа-Югры л/с 04872D08080), Банк: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ОКЦ № 8 УГУ Банка России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//УФК по Ханты-Мансийскому автономному округу-Югре г. Ханты-Мансийск, счет получателя(номер казначейского счета): 03100643000000018700, банковский счет, входящий в состав единого казначейского счета (ЕКС)40102810245370000007, БИК 007162163, ОКТМО 71876000, ИНН 8601073664, КПП 860101001 КБК 720 1 16 01203 01 9000 140,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УИН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0412365400665006992620185</w:t>
      </w:r>
    </w:p>
    <w:p>
      <w:pPr>
        <w:spacing w:before="0" w:after="0"/>
        <w:ind w:firstLine="709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Штраф подлежит оплате в течение 60 дней, копия квитанции предоставляется в </w:t>
      </w:r>
      <w:r>
        <w:rPr>
          <w:rFonts w:ascii="Times New Roman" w:eastAsia="Times New Roman" w:hAnsi="Times New Roman" w:cs="Times New Roman"/>
          <w:sz w:val="18"/>
          <w:szCs w:val="18"/>
        </w:rPr>
        <w:t>каб</w:t>
      </w:r>
      <w:r>
        <w:rPr>
          <w:rFonts w:ascii="Times New Roman" w:eastAsia="Times New Roman" w:hAnsi="Times New Roman" w:cs="Times New Roman"/>
          <w:sz w:val="18"/>
          <w:szCs w:val="18"/>
        </w:rPr>
        <w:t>. 105 дома 9 по ул. Гагарина г. Сургута.</w:t>
      </w:r>
    </w:p>
    <w:p>
      <w:pPr>
        <w:spacing w:before="0" w:after="0"/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rFonts w:ascii="Times New Roman" w:eastAsia="Times New Roman" w:hAnsi="Times New Roman" w:cs="Times New Roman"/>
          <w:sz w:val="18"/>
          <w:szCs w:val="18"/>
        </w:rPr>
        <w:t>Лицо, не уплатившее штраф в установленный законом срок подлежит наказанию по ч. 1 ст. 20.25 КоАП РФ в виде штрафа в двойном размере суммы неоплаченного штрафа, но не менее одной тысячи рублей, либо административному аресту на срок до 15 суток, либо обязательных работ на срок до пятидесяти часов.</w:t>
      </w:r>
    </w:p>
    <w:p>
      <w:pPr>
        <w:spacing w:before="0" w:after="0"/>
        <w:ind w:firstLine="708"/>
        <w:jc w:val="both"/>
        <w:rPr>
          <w:sz w:val="18"/>
          <w:szCs w:val="18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UserDefinedgrp-32rplc-6">
    <w:name w:val="cat-UserDefined grp-32 rplc-6"/>
    <w:basedOn w:val="DefaultParagraphFont"/>
  </w:style>
  <w:style w:type="character" w:customStyle="1" w:styleId="cat-UserDefinedgrp-33rplc-14">
    <w:name w:val="cat-UserDefined grp-33 rplc-14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